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DigitalBridge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Glazer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4,927,041.00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4,927,041.00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4,927,041.00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J. Glazer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4,927,041.00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4,927,041.00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4,927,041.00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DigitalBridge Group,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750 Park of Commerce Drive, Suite 210 Boca Raton, Florida 33487</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Glazer Capital, LLC, a Delaware limited liability company ("Glazer Capital"), with respect to the shares of Common Stock (as defined in Item 2(d)) held by certain funds and managed accounts to 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Suite 30A,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Glazer Capital is a Delaware limited liability company. Mr. Glazer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4,927,041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2.70%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4,927,041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4,927,041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Glazer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Paul J. Glazer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Paul J. Glazer,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Paul J. Glazer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Paul J. Glazer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5208</Characters>
  <CharactersWithSpaces>6204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